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>
        <w:jc w:val="center"/>
      </w:pPr>
      <w:br/>
    </w:p>
    <w:p>
      <w:pPr>
        <w:jc w:val="center"/>
      </w:pPr>
      <w:br/>
    </w:p>
    <w:p>
      <w:pPr>
        <w:jc w:val="center"/>
      </w:pPr>
      <w:br/>
    </w:p>
    <w:p>
      <w:pPr>
        <w:jc w:val="center"/>
      </w:pPr>
      <w:r>
        <w:rPr>
          <w:sz w:val="18"/>
          <w:szCs w:val="18"/>
          <w:b w:val="1"/>
          <w:bCs w:val="1"/>
        </w:rPr>
        <w:t xml:space="preserve">ALTERAÇÃO DO HORÁRIO DE ATENDIMENTO DO EXECUTIVO</w:t>
      </w:r>
    </w:p>
    <w:p>
      <w:pPr>
        <w:jc w:val="both"/>
      </w:pPr>
      <w:br/>
    </w:p>
    <w:p>
      <w:pPr>
        <w:jc w:val="both"/>
      </w:pPr>
      <w:br/>
    </w:p>
    <w:p>
      <w:pPr>
        <w:jc w:val="both"/>
      </w:pPr>
      <w:r>
        <w:rPr>
          <w:sz w:val="18"/>
          <w:szCs w:val="18"/>
        </w:rPr>
        <w:t xml:space="preserve">Agostinho Feliciano Melo de Sousa, Presidente, faz público, segundo a Lei n.º 75/2013, de 12 de setembro, torna público que o </w:t>
      </w:r>
      <w:r>
        <w:rPr>
          <w:sz w:val="18"/>
          <w:szCs w:val="18"/>
          <w:b w:val="1"/>
          <w:bCs w:val="1"/>
        </w:rPr>
        <w:t xml:space="preserve">horário do executivo da Junta de Freguesia de Croca passará a ser todos os sábados das 10h ao 12:30h</w:t>
      </w:r>
      <w:r>
        <w:rPr>
          <w:sz w:val="18"/>
          <w:szCs w:val="18"/>
        </w:rPr>
        <w:t xml:space="preserve">. O executivo encontra-se disponível para outro horário desde que seja previamente marcado.</w:t>
      </w:r>
    </w:p>
    <w:p>
      <w:pPr>
        <w:jc w:val="both"/>
      </w:pPr>
      <w:br/>
    </w:p>
    <w:p>
      <w:pPr>
        <w:jc w:val="both"/>
      </w:pPr>
      <w:r>
        <w:rPr>
          <w:sz w:val="18"/>
          <w:szCs w:val="18"/>
        </w:rPr>
        <w:t xml:space="preserve">Para constar, se publica este e outros de igual teor, que vão ser afixados nos lugares de estilo, da Freguesia, no Facebook da mesma e no website da Freguesia em jf-croca.pt</w:t>
      </w:r>
    </w:p>
    <w:p>
      <w:pPr>
        <w:jc w:val="center"/>
        <w:spacing w:before="200" w:after="200"/>
      </w:pPr>
      <w:r>
        <w:rPr>
          <w:rFonts w:ascii="helvetica" w:hAnsi="helvetica" w:eastAsia="helvetica" w:cs="helvetica"/>
          <w:sz w:val="18"/>
          <w:szCs w:val="18"/>
        </w:rPr>
        <w:t xml:space="preserve">Croca, 29 de dezembro de 2025</w:t>
      </w:r>
    </w:p>
    <w:p>
      <w:pPr>
        <w:jc w:val="center"/>
        <w:spacing w:before="200" w:after="200"/>
      </w:pPr>
      <w:r>
        <w:rPr>
          <w:rFonts w:ascii="helvetica" w:hAnsi="helvetica" w:eastAsia="helvetica" w:cs="helvetica"/>
          <w:sz w:val="18"/>
          <w:szCs w:val="18"/>
        </w:rPr>
        <w:t xml:space="preserve">O Presidente,</w:t>
      </w:r>
    </w:p>
    <w:p/>
    <w:p>
      <w:pPr>
        <w:jc w:val="center"/>
        <w:spacing w:before="200" w:after="200"/>
      </w:pPr>
      <w:r>
        <w:rPr>
          <w:rFonts w:ascii="helvetica" w:hAnsi="helvetica" w:eastAsia="helvetica" w:cs="helvetica"/>
          <w:sz w:val="18"/>
          <w:szCs w:val="18"/>
        </w:rPr>
        <w:t xml:space="preserve">_____________________________________________</w:t>
      </w:r>
    </w:p>
    <w:p>
      <w:pPr>
        <w:jc w:val="center"/>
        <w:spacing w:before="200" w:after="200"/>
      </w:pPr>
      <w:r>
        <w:rPr>
          <w:rFonts w:ascii="helvetica" w:hAnsi="helvetica" w:eastAsia="helvetica" w:cs="helvetica"/>
          <w:sz w:val="18"/>
          <w:szCs w:val="18"/>
        </w:rPr>
        <w:t xml:space="preserve">(Agostinho Feliciano Melo  de Sousa)</w:t>
      </w:r>
    </w:p>
    <w:sectPr>
      <w:headerReference w:type="default" r:id="rId7"/>
      <w:footerReference w:type="default" r:id="rId8"/>
      <w:pgSz w:orient="portrait" w:w="11905.511811024" w:h="16837.795275591"/>
      <w:pgMar w:top="288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3.5"/>
        <w:szCs w:val="13.5"/>
      </w:rPr>
      <w:t xml:space="preserve">Freguesia de Croca • Tel • Rua da Igreja, n.º 919 • 4560-06 Croca • Email:freguesiadecroca@sapo.pt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95.238095238095pt; height:10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helvetica" w:hAnsi="helvetica" w:eastAsia="helvetica" w:cs="helvetica"/>
        <w:sz w:val="32"/>
        <w:szCs w:val="32"/>
        <w:b w:val="1"/>
        <w:bCs w:val="1"/>
      </w:rPr>
      <w:t xml:space="preserve">Freguesia de Croca</w:t>
    </w:r>
  </w:p>
  <w:p>
    <w:pPr>
      <w:jc w:val="center"/>
    </w:pPr>
    <w:r>
      <w:rPr>
        <w:rFonts w:ascii="helvetica" w:hAnsi="helvetica" w:eastAsia="helvetica" w:cs="helvetica"/>
        <w:sz w:val="32"/>
        <w:szCs w:val="32"/>
        <w:b w:val="1"/>
        <w:bCs w:val="1"/>
      </w:rPr>
      <w:t xml:space="preserve">Edital</w:t>
    </w:r>
  </w:p>
  <w:p>
    <w:pPr>
      <w:jc w:val="center"/>
    </w:pPr>
    <w:r>
      <w:rPr>
        <w:rFonts w:ascii="helvetica" w:hAnsi="helvetica" w:eastAsia="helvetica" w:cs="helvetica"/>
        <w:sz w:val="32"/>
        <w:szCs w:val="32"/>
        <w:b w:val="1"/>
        <w:bCs w:val="1"/>
      </w:rPr>
      <w:t xml:space="preserve">2025/1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pt-PT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pt-PT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2025-12-29T16:32:09+00:00</dcterms:created>
  <dcterms:modified xsi:type="dcterms:W3CDTF">2025-12-29T16:32:09+00:00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